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FB1C" w14:textId="77777777" w:rsidR="00F65457" w:rsidRDefault="00F65457" w:rsidP="00F65457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ANEXO II</w:t>
      </w:r>
    </w:p>
    <w:p w14:paraId="3DF12FB2" w14:textId="77777777" w:rsidR="00F65457" w:rsidRDefault="00F65457" w:rsidP="00F65457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CRITÉRIOS UTILIZADOS NA AVALIAÇÃO DE MÉRITO CULTURAL</w:t>
      </w:r>
    </w:p>
    <w:p w14:paraId="18945395" w14:textId="383B7AE6" w:rsidR="0033679C" w:rsidRDefault="00F65457" w:rsidP="0033679C">
      <w:pPr>
        <w:pStyle w:val="NormalWeb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  <w:r w:rsidR="0033679C" w:rsidRPr="00670390">
        <w:rPr>
          <w:rFonts w:ascii="Arial" w:hAnsi="Arial" w:cs="Arial"/>
          <w:b/>
          <w:bCs/>
          <w:color w:val="000000"/>
        </w:rPr>
        <w:t>EDITAL Nº 0</w:t>
      </w:r>
      <w:r w:rsidR="00FB3226">
        <w:rPr>
          <w:rFonts w:ascii="Arial" w:hAnsi="Arial" w:cs="Arial"/>
          <w:b/>
          <w:bCs/>
          <w:color w:val="000000"/>
        </w:rPr>
        <w:t>5</w:t>
      </w:r>
      <w:bookmarkStart w:id="0" w:name="_GoBack"/>
      <w:bookmarkEnd w:id="0"/>
      <w:r w:rsidR="0033679C" w:rsidRPr="00670390">
        <w:rPr>
          <w:rFonts w:ascii="Arial" w:hAnsi="Arial" w:cs="Arial"/>
          <w:b/>
          <w:bCs/>
          <w:color w:val="000000"/>
        </w:rPr>
        <w:t>/2023</w:t>
      </w:r>
    </w:p>
    <w:p w14:paraId="0D572B03" w14:textId="77777777" w:rsidR="0033679C" w:rsidRPr="00670390" w:rsidRDefault="0033679C" w:rsidP="0033679C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DIGITALIZAÇÃO DE ACERVO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6419C830" w14:textId="77777777" w:rsidR="0033679C" w:rsidRDefault="0033679C" w:rsidP="0033679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C21B8D2" w14:textId="77777777" w:rsidR="0033679C" w:rsidRDefault="0033679C" w:rsidP="0033679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TERMO DE EX</w:t>
      </w:r>
      <w:r>
        <w:rPr>
          <w:rFonts w:ascii="Arial" w:hAnsi="Arial" w:cs="Arial"/>
          <w:b/>
          <w:bCs/>
          <w:color w:val="000000"/>
        </w:rPr>
        <w:t>ECUÇÃO CULTURAL COM RECURSOS DA</w:t>
      </w:r>
    </w:p>
    <w:p w14:paraId="44BC32E5" w14:textId="77777777" w:rsidR="0033679C" w:rsidRDefault="0033679C" w:rsidP="0033679C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7BE53EA" w14:textId="77777777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</w:p>
    <w:p w14:paraId="2BA5E438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comissão de seleção atribuirá notas a cada um dos critérios de avaliação de cada projeto, conforme tabela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4595"/>
        <w:gridCol w:w="1293"/>
      </w:tblGrid>
      <w:tr w:rsidR="00F65457" w:rsidRPr="00F65457" w14:paraId="723CFA29" w14:textId="77777777" w:rsidTr="00F65457">
        <w:trPr>
          <w:trHeight w:val="5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0943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 GERAIS</w:t>
            </w:r>
          </w:p>
        </w:tc>
      </w:tr>
      <w:tr w:rsidR="00F65457" w:rsidRPr="00F65457" w14:paraId="72BE260B" w14:textId="77777777" w:rsidTr="00F6545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DC89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Critério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49B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Critério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B21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</w:tr>
      <w:tr w:rsidR="00F65457" w:rsidRPr="00F65457" w14:paraId="09DF3DF6" w14:textId="77777777" w:rsidTr="00F65457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6609C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 </w:t>
            </w:r>
          </w:p>
          <w:p w14:paraId="6C74EC0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(Objetivos específicos do Projeto)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0B571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A1 - Viés </w:t>
            </w:r>
            <w:proofErr w:type="gram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social 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10)</w:t>
            </w:r>
          </w:p>
          <w:p w14:paraId="368DA0AB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A2 - Viés ambiental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  <w:p w14:paraId="72599A2F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A3 - Viés turístico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  <w:p w14:paraId="727CE3A6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A4 - Viés Patrimonial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64AC5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F65457" w:rsidRPr="00F65457" w14:paraId="4F699C55" w14:textId="77777777" w:rsidTr="00F65457">
        <w:trPr>
          <w:trHeight w:val="13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8CA6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  <w:p w14:paraId="6D59A88F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Relevância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ação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proposta para o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cenário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cultural de Formiga/MG)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594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considerar, para fins 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valoração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se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contribui para o enriquecimento 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valorização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da cultura de Formiga/MG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2D9C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65457" w:rsidRPr="00F65457" w14:paraId="7A3EE720" w14:textId="77777777" w:rsidTr="00F65457">
        <w:trPr>
          <w:trHeight w:val="2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F383B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  <w:p w14:paraId="743CF09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planilha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 do cronograma de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metas do projeto proposto)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DEA6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avaliar e valorar a viabilidade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 sob o ponto de vista dos gastos previstos na planilha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sua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adequação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ao objeto, metas e objetivos previstos.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Também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ser considerada para fins 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conformidade dos valores e quantidades dos itens relacionados na planilha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6CE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65457" w:rsidRPr="00F65457" w14:paraId="6A946651" w14:textId="77777777" w:rsidTr="00D23466">
        <w:trPr>
          <w:trHeight w:val="10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9559" w14:textId="428148A1" w:rsidR="00F65457" w:rsidRPr="00D23466" w:rsidRDefault="0037220E" w:rsidP="0037220E">
            <w:pPr>
              <w:pStyle w:val="NormalWeb"/>
              <w:tabs>
                <w:tab w:val="left" w:pos="532"/>
              </w:tabs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466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582146DE" w14:textId="2C527423" w:rsidR="0037220E" w:rsidRPr="00F65457" w:rsidRDefault="0037220E" w:rsidP="0037220E">
            <w:pPr>
              <w:pStyle w:val="NormalWeb"/>
              <w:tabs>
                <w:tab w:val="left" w:pos="532"/>
              </w:tabs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466">
              <w:rPr>
                <w:rFonts w:ascii="Arial" w:hAnsi="Arial" w:cs="Arial"/>
                <w:b/>
                <w:sz w:val="20"/>
                <w:szCs w:val="20"/>
              </w:rPr>
              <w:t>(Mostra de vídeos)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9482" w14:textId="0C30FBA6" w:rsidR="00F65457" w:rsidRPr="00F65457" w:rsidRDefault="00D23466" w:rsidP="003529A6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análise deverá considerar a relevância dos vídeos </w:t>
            </w:r>
            <w:r w:rsidR="003529A6">
              <w:rPr>
                <w:rFonts w:ascii="Arial" w:hAnsi="Arial" w:cs="Arial"/>
                <w:sz w:val="20"/>
                <w:szCs w:val="20"/>
              </w:rPr>
              <w:t>a serem digitalizados</w:t>
            </w:r>
            <w:r>
              <w:rPr>
                <w:rFonts w:ascii="Arial" w:hAnsi="Arial" w:cs="Arial"/>
                <w:sz w:val="20"/>
                <w:szCs w:val="20"/>
              </w:rPr>
              <w:t>, sua(s) temática(s) e o público alvo.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FB3E" w14:textId="1B9CF11E" w:rsidR="00F65457" w:rsidRPr="00F65457" w:rsidRDefault="003529A6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7220E" w:rsidRPr="00F65457" w14:paraId="6DCDC4C3" w14:textId="77777777" w:rsidTr="00F65457">
        <w:trPr>
          <w:trHeight w:val="540"/>
        </w:trPr>
        <w:tc>
          <w:tcPr>
            <w:tcW w:w="7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A368" w14:textId="77777777" w:rsidR="0037220E" w:rsidRPr="00F65457" w:rsidRDefault="0037220E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PONTUAÇÃO TOTAL: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29C95" w14:textId="4D4767F4" w:rsidR="0037220E" w:rsidRPr="00F65457" w:rsidRDefault="003529A6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37220E"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6A022C61" w14:textId="77777777" w:rsid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A02555E" w14:textId="77777777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Além da pontuação acima, o proponente pode receber bônus de pontuação, ou seja, uma pontuação extra, conforme critérios abaixo especificados: </w:t>
      </w:r>
    </w:p>
    <w:tbl>
      <w:tblPr>
        <w:tblW w:w="0" w:type="auto"/>
        <w:tblInd w:w="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3103"/>
        <w:gridCol w:w="1323"/>
      </w:tblGrid>
      <w:tr w:rsidR="00F65457" w:rsidRPr="00F65457" w14:paraId="6F8A73EE" w14:textId="77777777" w:rsidTr="00F65457">
        <w:trPr>
          <w:trHeight w:val="495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1B99D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BÔNUS PARA PROPONENTES</w:t>
            </w:r>
          </w:p>
        </w:tc>
      </w:tr>
      <w:tr w:rsidR="00F65457" w:rsidRPr="00F65457" w14:paraId="526F1A4F" w14:textId="77777777" w:rsidTr="00F65457">
        <w:trPr>
          <w:trHeight w:val="7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E5EA2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1395A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21CFD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F65457" w:rsidRPr="00F65457" w14:paraId="1F86743E" w14:textId="77777777" w:rsidTr="00F65457">
        <w:trPr>
          <w:trHeight w:val="5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210B" w14:textId="5A9EA404" w:rsidR="00F65457" w:rsidRPr="00933359" w:rsidRDefault="003529A6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D5C64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E4769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</w:t>
            </w:r>
          </w:p>
        </w:tc>
      </w:tr>
      <w:tr w:rsidR="00F65457" w:rsidRPr="00F65457" w14:paraId="53071643" w14:textId="77777777" w:rsidTr="00F65457">
        <w:trPr>
          <w:trHeight w:val="5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633FC" w14:textId="141C26F7" w:rsidR="00F65457" w:rsidRPr="00933359" w:rsidRDefault="003529A6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50CA2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284A1" w14:textId="77777777" w:rsidR="00F65457" w:rsidRPr="00F65457" w:rsidRDefault="00F654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65457" w:rsidRPr="00F65457" w14:paraId="1CA07F51" w14:textId="77777777" w:rsidTr="00F6545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DF942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0288D" w14:textId="77777777" w:rsidR="00F65457" w:rsidRPr="00F65457" w:rsidRDefault="00F65457">
            <w:pPr>
              <w:pStyle w:val="NormalWeb"/>
              <w:shd w:val="clear" w:color="auto" w:fill="FFFFFF"/>
              <w:spacing w:before="240" w:beforeAutospacing="0" w:after="24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PONTOS</w:t>
            </w:r>
          </w:p>
        </w:tc>
      </w:tr>
    </w:tbl>
    <w:p w14:paraId="544114F3" w14:textId="77777777" w:rsidR="00F65457" w:rsidRPr="00F65457" w:rsidRDefault="00F65457" w:rsidP="00F65457">
      <w:pPr>
        <w:pStyle w:val="NormalWeb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</w:p>
    <w:p w14:paraId="60412478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pontuação final de cada candidatura será a somatória dos pontos atribuídos pelos três integrantes da Comissão de Avaliação.</w:t>
      </w:r>
    </w:p>
    <w:p w14:paraId="0E206E4B" w14:textId="6BCDAA9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Os critérios gerais (A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3529A6">
        <w:rPr>
          <w:rFonts w:ascii="Arial" w:hAnsi="Arial" w:cs="Arial"/>
          <w:color w:val="000000"/>
          <w:sz w:val="22"/>
          <w:szCs w:val="22"/>
        </w:rPr>
        <w:t>D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) são eliminatórios, de modo que, o agente cultural que receber pontuação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algum dos critérios será desclassificado do Edital.</w:t>
      </w:r>
    </w:p>
    <w:p w14:paraId="3ADE6487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Os bônus de pontuação são cumulativos e não constituem critérios obrigatórios, de modo que a pontuação 0 em algum dos pontos bônus não desclassifica o proponente.</w:t>
      </w:r>
    </w:p>
    <w:p w14:paraId="0720A97A" w14:textId="181C72AA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Em caso de empate,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classificação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 a or</w:t>
      </w:r>
      <w:r w:rsidR="003529A6">
        <w:rPr>
          <w:rFonts w:ascii="Arial" w:hAnsi="Arial" w:cs="Arial"/>
          <w:color w:val="000000"/>
          <w:sz w:val="22"/>
          <w:szCs w:val="22"/>
        </w:rPr>
        <w:t>dem abaixo definida: A, B, C, D,</w:t>
      </w:r>
      <w:r w:rsidR="00E020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5457">
        <w:rPr>
          <w:rFonts w:ascii="Arial" w:hAnsi="Arial" w:cs="Arial"/>
          <w:color w:val="000000"/>
          <w:sz w:val="22"/>
          <w:szCs w:val="22"/>
        </w:rPr>
        <w:t>respectivamente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01613A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Caso nenhum dos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critérios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acima elencados seja capaz de promover o desempate será adotado o sorteio.</w:t>
      </w:r>
    </w:p>
    <w:p w14:paraId="453A08FD" w14:textId="23465AC0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considerados aptos os projetos que receberem nota final igual ou superior a </w:t>
      </w:r>
      <w:r w:rsidR="003529A6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 pontos</w:t>
      </w:r>
      <w:r w:rsidRPr="00F65457">
        <w:rPr>
          <w:rFonts w:ascii="Arial" w:hAnsi="Arial" w:cs="Arial"/>
          <w:color w:val="000000"/>
          <w:sz w:val="22"/>
          <w:szCs w:val="22"/>
        </w:rPr>
        <w:t>.</w:t>
      </w:r>
    </w:p>
    <w:p w14:paraId="1F4A1FCD" w14:textId="5E77B141" w:rsidR="00F65457" w:rsidRP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Serão desclassificados os projetos que:</w:t>
      </w:r>
    </w:p>
    <w:p w14:paraId="79B2BB15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 - receberam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nota 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qualquer dos critérios obrigatórios; </w:t>
      </w:r>
    </w:p>
    <w:p w14:paraId="58C01CFF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II - apresentem quaisquer formas de preconceito de origem, raça, etnia, gênero, cor, idade ou outras formas de discriminação serão desclassificadas, com fundamento no </w:t>
      </w:r>
      <w:r w:rsidRPr="00F65457">
        <w:rPr>
          <w:rFonts w:ascii="Arial" w:hAnsi="Arial" w:cs="Arial"/>
          <w:color w:val="000000"/>
          <w:sz w:val="22"/>
          <w:szCs w:val="22"/>
        </w:rPr>
        <w:lastRenderedPageBreak/>
        <w:t xml:space="preserve">disposto no </w:t>
      </w:r>
      <w:hyperlink r:id="rId7" w:anchor="art3iv" w:history="1">
        <w:r w:rsidRPr="00F65457">
          <w:rPr>
            <w:rStyle w:val="Hyperlink"/>
            <w:rFonts w:ascii="Arial" w:hAnsi="Arial" w:cs="Arial"/>
            <w:color w:val="000000"/>
            <w:sz w:val="22"/>
            <w:szCs w:val="22"/>
          </w:rPr>
          <w:t>inciso IV do caput do art. 3º da Constituição,</w:t>
        </w:r>
      </w:hyperlink>
      <w:r w:rsidRPr="00F65457">
        <w:rPr>
          <w:rFonts w:ascii="Arial" w:hAnsi="Arial" w:cs="Arial"/>
          <w:color w:val="000000"/>
          <w:sz w:val="22"/>
          <w:szCs w:val="22"/>
        </w:rPr>
        <w:t xml:space="preserve"> garantidos o contraditório e a ampla defesa.</w:t>
      </w:r>
    </w:p>
    <w:p w14:paraId="5D2552F4" w14:textId="77777777" w:rsidR="00F65457" w:rsidRPr="00F65457" w:rsidRDefault="00F65457" w:rsidP="00F65457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falsidade de informações acarretará desclassificação, podendo ensejar, ainda, a aplicação de sanções.</w:t>
      </w:r>
    </w:p>
    <w:p w14:paraId="4A0B55E7" w14:textId="6806EFE6" w:rsidR="008B5A30" w:rsidRPr="00F65457" w:rsidRDefault="008B5A30" w:rsidP="00F65457">
      <w:pPr>
        <w:rPr>
          <w:rFonts w:ascii="Arial" w:hAnsi="Arial" w:cs="Arial"/>
        </w:rPr>
      </w:pPr>
    </w:p>
    <w:sectPr w:rsidR="008B5A30" w:rsidRPr="00F654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EBA6" w14:textId="77777777" w:rsidR="00427431" w:rsidRDefault="00427431" w:rsidP="0032174C">
      <w:pPr>
        <w:spacing w:after="0" w:line="240" w:lineRule="auto"/>
      </w:pPr>
      <w:r>
        <w:separator/>
      </w:r>
    </w:p>
  </w:endnote>
  <w:endnote w:type="continuationSeparator" w:id="0">
    <w:p w14:paraId="5351B158" w14:textId="77777777" w:rsidR="00427431" w:rsidRDefault="00427431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08EA" w14:textId="77777777" w:rsidR="00427431" w:rsidRDefault="00427431" w:rsidP="0032174C">
      <w:pPr>
        <w:spacing w:after="0" w:line="240" w:lineRule="auto"/>
      </w:pPr>
      <w:r>
        <w:separator/>
      </w:r>
    </w:p>
  </w:footnote>
  <w:footnote w:type="continuationSeparator" w:id="0">
    <w:p w14:paraId="2B51F16E" w14:textId="77777777" w:rsidR="00427431" w:rsidRDefault="00427431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10317B"/>
    <w:rsid w:val="00173B8A"/>
    <w:rsid w:val="0032174C"/>
    <w:rsid w:val="00330532"/>
    <w:rsid w:val="0033679C"/>
    <w:rsid w:val="003529A6"/>
    <w:rsid w:val="0037220E"/>
    <w:rsid w:val="00427431"/>
    <w:rsid w:val="0057155F"/>
    <w:rsid w:val="00690C7D"/>
    <w:rsid w:val="007515D1"/>
    <w:rsid w:val="007B3FDB"/>
    <w:rsid w:val="008B5A30"/>
    <w:rsid w:val="00933359"/>
    <w:rsid w:val="00BE2B83"/>
    <w:rsid w:val="00D23466"/>
    <w:rsid w:val="00D83B30"/>
    <w:rsid w:val="00E020BE"/>
    <w:rsid w:val="00F65457"/>
    <w:rsid w:val="00F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4</cp:revision>
  <dcterms:created xsi:type="dcterms:W3CDTF">2023-07-17T13:32:00Z</dcterms:created>
  <dcterms:modified xsi:type="dcterms:W3CDTF">2023-07-19T12:12:00Z</dcterms:modified>
</cp:coreProperties>
</file>