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D7727" w14:textId="77777777" w:rsidR="005C58A1" w:rsidRDefault="005C58A1" w:rsidP="005C58A1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01/2024</w:t>
      </w:r>
    </w:p>
    <w:p w14:paraId="0230D69C" w14:textId="77777777" w:rsidR="005C58A1" w:rsidRDefault="005C58A1" w:rsidP="005C58A1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“PRODUÇÃO DE CURTAS”</w:t>
      </w:r>
    </w:p>
    <w:p w14:paraId="26A5BE12" w14:textId="77777777" w:rsidR="005C58A1" w:rsidRDefault="005C58A1" w:rsidP="005C58A1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(GÊNERO: DOCUMENTÁRIO)</w:t>
      </w:r>
    </w:p>
    <w:p w14:paraId="3F797023" w14:textId="77777777" w:rsidR="005C58A1" w:rsidRDefault="005C58A1" w:rsidP="005C58A1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0CFD704" w14:textId="77777777" w:rsidR="005C58A1" w:rsidRDefault="005C58A1" w:rsidP="005C58A1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3078884D" w14:textId="77777777" w:rsidR="005C58A1" w:rsidRDefault="005C58A1" w:rsidP="005C58A1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41897E17" w14:textId="77777777" w:rsidR="005E72BE" w:rsidRPr="00F65457" w:rsidRDefault="005E72BE" w:rsidP="005E72BE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sz w:val="22"/>
          <w:szCs w:val="22"/>
        </w:rPr>
      </w:pPr>
    </w:p>
    <w:p w14:paraId="2BA5E438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comissão de seleção atribuirá notas a cada um dos critérios de avaliação de cada projeto, conforme tabela a seguir: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4595"/>
        <w:gridCol w:w="1293"/>
      </w:tblGrid>
      <w:tr w:rsidR="00F65457" w:rsidRPr="00F65457" w14:paraId="723CFA29" w14:textId="77777777" w:rsidTr="00F65457">
        <w:trPr>
          <w:trHeight w:val="54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10943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CRITÉRIOS GERAIS</w:t>
            </w:r>
          </w:p>
        </w:tc>
      </w:tr>
      <w:tr w:rsidR="00F65457" w:rsidRPr="00F65457" w14:paraId="72BE260B" w14:textId="77777777" w:rsidTr="00F6545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5DC89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 Critério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A49B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Critério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B212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Máxima</w:t>
            </w:r>
          </w:p>
        </w:tc>
      </w:tr>
      <w:tr w:rsidR="00AA189D" w:rsidRPr="00F65457" w14:paraId="097EDA6B" w14:textId="77777777" w:rsidTr="008B60ED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85CB2" w14:textId="2795CBF8" w:rsidR="00AA189D" w:rsidRPr="007546D0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  <w:p w14:paraId="26CB358D" w14:textId="37163E67" w:rsidR="00AA189D" w:rsidRPr="00AA189D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 w:rsidRPr="007546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VIÉS SOCIAL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ROTEIRO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31CC" w14:textId="6ACF1097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 xml:space="preserve">A análise deverá considerar, para fins de avaliação e valoração, se o Roteiro possui cunho social e se contribui para a diminuição da vulnerabilidade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social </w:t>
            </w: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>em Formiga/MG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D3535" w14:textId="29207C1E" w:rsidR="00AA189D" w:rsidRPr="00AA189D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A189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</w:t>
            </w:r>
          </w:p>
        </w:tc>
      </w:tr>
      <w:tr w:rsidR="00AA189D" w:rsidRPr="00F65457" w14:paraId="57CB0B8F" w14:textId="77777777" w:rsidTr="008B60ED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DDBDE" w14:textId="04F0AE8D" w:rsidR="00AA189D" w:rsidRPr="007546D0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 2</w:t>
            </w:r>
          </w:p>
          <w:p w14:paraId="235D10B9" w14:textId="0DB171E4" w:rsidR="00AA189D" w:rsidRPr="00AA189D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VIÉS AMBIENTAL DO ROTEIRO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6020" w14:textId="7BA519C9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>A análise deverá considerar, para fins de avaliação e valoração, se o Roteiro possui cunho ambiental, e se contribui para uma visão mais sustentável do meio ambiente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F7A13" w14:textId="4AFB7635" w:rsidR="00AA189D" w:rsidRPr="00AA189D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189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</w:tr>
      <w:tr w:rsidR="00AA189D" w:rsidRPr="00F65457" w14:paraId="2FA0AAFF" w14:textId="77777777" w:rsidTr="008B60ED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D0878" w14:textId="5CD183CC" w:rsidR="00AA189D" w:rsidRPr="007546D0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 3</w:t>
            </w:r>
          </w:p>
          <w:p w14:paraId="1DE82E65" w14:textId="45E6A92E" w:rsidR="00AA189D" w:rsidRPr="00AA189D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VIÉS TURÍSTICO DO ROTEIRO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A963" w14:textId="2045078F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>A análise deverá considerar, para fins de avaliação e valoração, se o Roteiro possui cunho turístico, e se contribui para uma um possível aumento do potencial turístico de Formiga/MG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2CDB" w14:textId="162B7C75" w:rsidR="00AA189D" w:rsidRPr="00AA189D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189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</w:tr>
      <w:tr w:rsidR="00AA189D" w:rsidRPr="00F65457" w14:paraId="71B6CF14" w14:textId="77777777" w:rsidTr="008B60ED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2B25" w14:textId="37F8CB7A" w:rsidR="00AA189D" w:rsidRPr="007546D0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 4</w:t>
            </w:r>
          </w:p>
          <w:p w14:paraId="13BF64B0" w14:textId="4BFE6CC2" w:rsidR="00AA189D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VIÉS PATRIMONIAL E CULTURAL DO ROTEIRO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61F2" w14:textId="3C50A636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 xml:space="preserve">A análise deverá considerar, para fins de avaliação e valoração, se o Roteiro contribui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como de forma de</w:t>
            </w: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 xml:space="preserve"> agregar e enriquecer a cultura de Formiga/MG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bem como a</w:t>
            </w:r>
            <w:r w:rsidRPr="007546D0">
              <w:rPr>
                <w:rFonts w:ascii="Arial" w:hAnsi="Arial" w:cs="Arial"/>
                <w:color w:val="000000"/>
                <w:sz w:val="18"/>
                <w:szCs w:val="18"/>
              </w:rPr>
              <w:t xml:space="preserve"> memória do patrimônio material e/ou imaterial de Formiga/MG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8489F" w14:textId="77B1A496" w:rsidR="00AA189D" w:rsidRPr="00AA189D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189D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</w:tr>
      <w:tr w:rsidR="00AA189D" w:rsidRPr="00F65457" w14:paraId="7A3EE720" w14:textId="77777777" w:rsidTr="00F65457">
        <w:trPr>
          <w:trHeight w:val="23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F383B" w14:textId="3727BAD3" w:rsidR="00AA189D" w:rsidRPr="00B5612A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14:paraId="743CF09E" w14:textId="77777777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Coerência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 planilha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 do cronograma de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execução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às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metas do projeto proposto)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7DEA6" w14:textId="77777777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análise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avaliar e valorar a viabilidade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técnica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 sob o ponto de vista dos gastos previstos na planilha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, sua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execução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adequação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ao objeto, metas e objetivos previstos.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Também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ser considerada para fins de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avaliação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coerência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conformidade dos valores e quantidades dos itens relacionados na planilha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56CE2" w14:textId="10DF7866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A189D" w:rsidRPr="00F65457" w14:paraId="6A946651" w14:textId="77777777" w:rsidTr="00F65457">
        <w:trPr>
          <w:trHeight w:val="2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5AC56" w14:textId="28515E2F" w:rsidR="00AA189D" w:rsidRPr="00B5612A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</w:t>
            </w:r>
          </w:p>
          <w:p w14:paraId="582146DE" w14:textId="7D4D0E8A" w:rsidR="00AA189D" w:rsidRPr="00B5612A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(Compatibilidade da ficha </w:t>
            </w:r>
            <w:proofErr w:type="spellStart"/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técnica</w:t>
            </w:r>
            <w:proofErr w:type="spellEnd"/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com as atividades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 serem </w:t>
            </w:r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desenvolvidas)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89482" w14:textId="77777777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análise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considerar a carreira dos profissionais que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compõem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o corpo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técnico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projeto, especificamente, do setor de audiovisual, verificando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coerência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ou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não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em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relação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às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atribuições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serão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executadas por eles no projeto (para esta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avaliação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serão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considerados os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currículos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dos membros da ficha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técnica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5FB3E" w14:textId="5DA463E1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A189D" w:rsidRPr="00F65457" w14:paraId="492B8D6E" w14:textId="77777777" w:rsidTr="00F65457">
        <w:trPr>
          <w:trHeight w:val="7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627BC" w14:textId="3FEF772C" w:rsidR="00AA189D" w:rsidRPr="00B5612A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04CF503C" w14:textId="77777777" w:rsidR="00AA189D" w:rsidRPr="00B5612A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(Contrapartida)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5C7B8" w14:textId="77777777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Será avaliado o interesse público do detalhamento das atividades de contrapartida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BA0FB" w14:textId="72EA759C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A189D" w:rsidRPr="00F65457" w14:paraId="6DCDC4C3" w14:textId="77777777" w:rsidTr="00F65457">
        <w:trPr>
          <w:trHeight w:val="540"/>
        </w:trPr>
        <w:tc>
          <w:tcPr>
            <w:tcW w:w="7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DA368" w14:textId="77777777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TOTAL: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29C95" w14:textId="47E61197" w:rsidR="00AA189D" w:rsidRPr="00F65457" w:rsidRDefault="00AA189D" w:rsidP="00AA189D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6A022C61" w14:textId="77777777" w:rsidR="00F65457" w:rsidRDefault="00F65457" w:rsidP="00F65457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0A02555E" w14:textId="77777777" w:rsidR="00F65457" w:rsidRPr="00F65457" w:rsidRDefault="00F65457" w:rsidP="00F65457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Além da pontuação acima, o proponente pode receber bônus de pontuação, ou seja, uma pontuação extra, conforme critérios abaixo especificados: </w:t>
      </w: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339"/>
        <w:gridCol w:w="1753"/>
      </w:tblGrid>
      <w:tr w:rsidR="00F65457" w:rsidRPr="00F65457" w14:paraId="6F8A73EE" w14:textId="77777777" w:rsidTr="00B5612A">
        <w:trPr>
          <w:trHeight w:val="495"/>
        </w:trPr>
        <w:tc>
          <w:tcPr>
            <w:tcW w:w="8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1B99D" w14:textId="40648E69" w:rsidR="00B5612A" w:rsidRPr="00B5612A" w:rsidRDefault="00B5612A" w:rsidP="00B5612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BÔNUS PARA PROPONENTES QUE POSSUAM, EM SEU</w:t>
            </w:r>
            <w:r w:rsidRPr="00B5612A">
              <w:rPr>
                <w:rFonts w:ascii="Arial" w:hAnsi="Arial" w:cs="Arial"/>
                <w:b/>
                <w:sz w:val="20"/>
                <w:szCs w:val="20"/>
              </w:rPr>
              <w:t xml:space="preserve"> QUADRO DE </w:t>
            </w:r>
            <w:r w:rsidRPr="00B5612A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B5612A">
              <w:rPr>
                <w:rStyle w:val="apple-tab-span"/>
                <w:rFonts w:ascii="Arial" w:hAnsi="Arial" w:cs="Arial"/>
                <w:b/>
                <w:color w:val="000000"/>
                <w:sz w:val="20"/>
                <w:szCs w:val="20"/>
              </w:rPr>
              <w:t>ÓCIOS, DIRETORES E/OU ADMINISTRADORES</w:t>
            </w:r>
            <w:r w:rsidRPr="00B5612A">
              <w:rPr>
                <w:rFonts w:ascii="Arial" w:hAnsi="Arial" w:cs="Arial"/>
                <w:b/>
                <w:sz w:val="20"/>
                <w:szCs w:val="20"/>
              </w:rPr>
              <w:t xml:space="preserve"> MAJORITARIAMENTE</w:t>
            </w:r>
          </w:p>
        </w:tc>
      </w:tr>
      <w:tr w:rsidR="00F65457" w:rsidRPr="00F65457" w14:paraId="526F1A4F" w14:textId="77777777" w:rsidTr="00B5612A">
        <w:trPr>
          <w:trHeight w:val="76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E5EA2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 Ponto Extra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1395A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21CFD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</w:tr>
      <w:tr w:rsidR="00F65457" w:rsidRPr="00F65457" w14:paraId="1F86743E" w14:textId="77777777" w:rsidTr="00B5612A">
        <w:trPr>
          <w:trHeight w:val="53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1210B" w14:textId="1CE4752D" w:rsidR="00F65457" w:rsidRPr="00F65457" w:rsidRDefault="00AA189D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D5C64" w14:textId="054C776A" w:rsidR="00F65457" w:rsidRPr="00F65457" w:rsidRDefault="00F65457" w:rsidP="00E863E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</w:t>
            </w:r>
            <w:r w:rsidR="00E863EA">
              <w:rPr>
                <w:rFonts w:ascii="Arial" w:hAnsi="Arial" w:cs="Arial"/>
                <w:color w:val="000000"/>
                <w:sz w:val="20"/>
                <w:szCs w:val="20"/>
              </w:rPr>
              <w:t xml:space="preserve"> cujo representante seja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E4769" w14:textId="433B4554" w:rsidR="00F65457" w:rsidRPr="00F65457" w:rsidRDefault="00E36AF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F65457" w:rsidRPr="00F65457" w14:paraId="53071643" w14:textId="77777777" w:rsidTr="00B5612A">
        <w:trPr>
          <w:trHeight w:val="56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633FC" w14:textId="7D218803" w:rsidR="00F65457" w:rsidRPr="00F65457" w:rsidRDefault="00AA189D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50CA2" w14:textId="26928BE9" w:rsidR="00F65457" w:rsidRPr="00F65457" w:rsidRDefault="00F65457" w:rsidP="004E53D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</w:t>
            </w:r>
            <w:r w:rsidR="00E863EA">
              <w:rPr>
                <w:rFonts w:ascii="Arial" w:hAnsi="Arial" w:cs="Arial"/>
                <w:color w:val="000000"/>
                <w:sz w:val="20"/>
                <w:szCs w:val="20"/>
              </w:rPr>
              <w:t xml:space="preserve"> cujo representante </w:t>
            </w:r>
            <w:r w:rsidR="004E53D6">
              <w:rPr>
                <w:rFonts w:ascii="Arial" w:hAnsi="Arial" w:cs="Arial"/>
                <w:color w:val="000000"/>
                <w:sz w:val="20"/>
                <w:szCs w:val="20"/>
              </w:rPr>
              <w:t>seja deficiente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284A1" w14:textId="3E644966" w:rsidR="00F65457" w:rsidRPr="00F65457" w:rsidRDefault="00E36AFA" w:rsidP="00E36AF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E36AFA" w:rsidRPr="00F65457" w14:paraId="4836C07D" w14:textId="77777777" w:rsidTr="00B5612A">
        <w:trPr>
          <w:trHeight w:val="56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44088" w14:textId="3433794F" w:rsidR="00E36AFA" w:rsidRDefault="00E36AFA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8FB3" w14:textId="70AF8115" w:rsidR="00E36AFA" w:rsidRPr="00F65457" w:rsidRDefault="00E36AFA" w:rsidP="00E36AF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cujo representante seja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preto ou pardo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AE40" w14:textId="1D0D8546" w:rsidR="00E36AFA" w:rsidRPr="00F65457" w:rsidRDefault="00E36AF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36AFA" w:rsidRPr="00F65457" w14:paraId="2438DAED" w14:textId="77777777" w:rsidTr="00B5612A">
        <w:trPr>
          <w:trHeight w:val="56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8BB5" w14:textId="35C1A2EB" w:rsidR="00E36AFA" w:rsidRDefault="00E36AFA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4A541" w14:textId="583AEDF4" w:rsidR="00E36AFA" w:rsidRPr="00F65457" w:rsidRDefault="00E36AFA" w:rsidP="00E36AF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cujo representante seja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indígena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63E3" w14:textId="6C05B65F" w:rsidR="00E36AFA" w:rsidRPr="00F65457" w:rsidRDefault="00E36AF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F65457" w:rsidRPr="00F65457" w14:paraId="1CA07F51" w14:textId="77777777" w:rsidTr="00B5612A">
        <w:trPr>
          <w:trHeight w:val="495"/>
        </w:trPr>
        <w:tc>
          <w:tcPr>
            <w:tcW w:w="6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DF942" w14:textId="77777777" w:rsidR="00F65457" w:rsidRPr="00F65457" w:rsidRDefault="00F65457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0288D" w14:textId="77777777" w:rsidR="00F65457" w:rsidRPr="00F65457" w:rsidRDefault="00F65457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PONTOS</w:t>
            </w:r>
          </w:p>
        </w:tc>
      </w:tr>
    </w:tbl>
    <w:p w14:paraId="60412478" w14:textId="7DCE50AE" w:rsidR="00F65457" w:rsidRDefault="00F65457" w:rsidP="00E76150">
      <w:pPr>
        <w:pStyle w:val="NormalWeb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 </w:t>
      </w:r>
      <w:r w:rsidR="00841C86">
        <w:rPr>
          <w:rFonts w:ascii="Arial" w:hAnsi="Arial" w:cs="Arial"/>
          <w:color w:val="000000"/>
          <w:sz w:val="22"/>
          <w:szCs w:val="22"/>
        </w:rPr>
        <w:tab/>
      </w:r>
      <w:r w:rsidRPr="00F65457">
        <w:rPr>
          <w:rFonts w:ascii="Arial" w:hAnsi="Arial" w:cs="Arial"/>
          <w:color w:val="000000"/>
          <w:sz w:val="22"/>
          <w:szCs w:val="22"/>
        </w:rPr>
        <w:t xml:space="preserve">A pontuação final de cada candidatura será a </w:t>
      </w:r>
      <w:r w:rsidR="0078200B">
        <w:rPr>
          <w:rFonts w:ascii="Arial" w:hAnsi="Arial" w:cs="Arial"/>
          <w:color w:val="000000"/>
          <w:sz w:val="22"/>
          <w:szCs w:val="22"/>
        </w:rPr>
        <w:t>média aritmética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dos pontos atribuídos pelos três integrantes da Comissão de Avaliação.</w:t>
      </w:r>
    </w:p>
    <w:p w14:paraId="0E206E4B" w14:textId="67F0B0BF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Os critérios gerais (A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</w:t>
      </w:r>
      <w:r w:rsidR="00AA189D">
        <w:rPr>
          <w:rFonts w:ascii="Arial" w:hAnsi="Arial" w:cs="Arial"/>
          <w:color w:val="000000"/>
          <w:sz w:val="22"/>
          <w:szCs w:val="22"/>
        </w:rPr>
        <w:t>D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) são eliminatórios, de modo que, o agente cultural que receber pontuação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algum dos critérios será desclassificado do Edital.</w:t>
      </w:r>
    </w:p>
    <w:p w14:paraId="3ADE6487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lastRenderedPageBreak/>
        <w:t>Os bônus de pontuação são cumulativos e não constituem critérios obrigatórios, de modo que a pontuação 0 em algum dos pontos bônus não desclassifica o proponente.</w:t>
      </w:r>
    </w:p>
    <w:p w14:paraId="0720A97A" w14:textId="39282E3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Em caso de empate,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utilizados para fins de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classificação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dos projetos a maior nota nos critérios de acordo com a ordem abaixo definida: A</w:t>
      </w:r>
      <w:r w:rsidR="00AA189D">
        <w:rPr>
          <w:rFonts w:ascii="Arial" w:hAnsi="Arial" w:cs="Arial"/>
          <w:color w:val="000000"/>
          <w:sz w:val="22"/>
          <w:szCs w:val="22"/>
        </w:rPr>
        <w:t xml:space="preserve"> (somatória dos critérios A1, A2, A3 e A4)</w:t>
      </w:r>
      <w:r w:rsidRPr="00F65457">
        <w:rPr>
          <w:rFonts w:ascii="Arial" w:hAnsi="Arial" w:cs="Arial"/>
          <w:color w:val="000000"/>
          <w:sz w:val="22"/>
          <w:szCs w:val="22"/>
        </w:rPr>
        <w:t>, B, C</w:t>
      </w:r>
      <w:r w:rsidR="00B5612A">
        <w:rPr>
          <w:rFonts w:ascii="Arial" w:hAnsi="Arial" w:cs="Arial"/>
          <w:color w:val="000000"/>
          <w:sz w:val="22"/>
          <w:szCs w:val="22"/>
        </w:rPr>
        <w:t>,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</w:t>
      </w:r>
      <w:r w:rsidR="00AA189D">
        <w:rPr>
          <w:rFonts w:ascii="Arial" w:hAnsi="Arial" w:cs="Arial"/>
          <w:color w:val="000000"/>
          <w:sz w:val="22"/>
          <w:szCs w:val="22"/>
        </w:rPr>
        <w:t xml:space="preserve">D, </w:t>
      </w:r>
      <w:r w:rsidRPr="00F65457">
        <w:rPr>
          <w:rFonts w:ascii="Arial" w:hAnsi="Arial" w:cs="Arial"/>
          <w:color w:val="000000"/>
          <w:sz w:val="22"/>
          <w:szCs w:val="22"/>
        </w:rPr>
        <w:t>respectivamente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901613A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Caso nenhum dos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critérios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acima elencados seja capaz de promover o desempate será adotado o sorteio.</w:t>
      </w:r>
    </w:p>
    <w:p w14:paraId="453A08FD" w14:textId="01EB7865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considerados aptos os projetos que receberem nota final igual ou superior a </w:t>
      </w:r>
      <w:r w:rsidR="00B5612A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0 pontos</w:t>
      </w:r>
      <w:r w:rsidRPr="00F65457">
        <w:rPr>
          <w:rFonts w:ascii="Arial" w:hAnsi="Arial" w:cs="Arial"/>
          <w:color w:val="000000"/>
          <w:sz w:val="22"/>
          <w:szCs w:val="22"/>
        </w:rPr>
        <w:t>.</w:t>
      </w:r>
    </w:p>
    <w:p w14:paraId="1F4A1FCD" w14:textId="5E77B141" w:rsidR="00F65457" w:rsidRP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Serão desclassificados os projetos que:</w:t>
      </w:r>
    </w:p>
    <w:p w14:paraId="79B2BB15" w14:textId="77777777" w:rsid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I - receberam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nota 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qualquer dos critérios obrigatórios; </w:t>
      </w:r>
    </w:p>
    <w:p w14:paraId="15705A47" w14:textId="4D1E2142" w:rsidR="00E76150" w:rsidRPr="00F65457" w:rsidRDefault="00E76150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II - obtiverem média aritmética inferior a </w:t>
      </w:r>
      <w:r w:rsidRPr="00E76150">
        <w:rPr>
          <w:rFonts w:ascii="Arial" w:hAnsi="Arial" w:cs="Arial"/>
          <w:b/>
          <w:color w:val="000000"/>
          <w:sz w:val="22"/>
          <w:szCs w:val="22"/>
        </w:rPr>
        <w:t>40 pontos</w:t>
      </w:r>
      <w:r>
        <w:rPr>
          <w:rFonts w:ascii="Arial" w:hAnsi="Arial" w:cs="Arial"/>
          <w:color w:val="000000"/>
          <w:sz w:val="22"/>
          <w:szCs w:val="22"/>
        </w:rPr>
        <w:t>, na nota final;</w:t>
      </w:r>
    </w:p>
    <w:p w14:paraId="58C01CFF" w14:textId="4FB8D340" w:rsidR="00F65457" w:rsidRPr="00F65457" w:rsidRDefault="00E76150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F65457" w:rsidRPr="00F65457">
        <w:rPr>
          <w:rFonts w:ascii="Arial" w:hAnsi="Arial" w:cs="Arial"/>
          <w:color w:val="000000"/>
          <w:sz w:val="22"/>
          <w:szCs w:val="22"/>
        </w:rPr>
        <w:t xml:space="preserve">II - apresentem quaisquer formas de preconceito de origem, raça, etnia, gênero, cor, idade ou </w:t>
      </w:r>
      <w:r>
        <w:rPr>
          <w:rFonts w:ascii="Arial" w:hAnsi="Arial" w:cs="Arial"/>
          <w:color w:val="000000"/>
          <w:sz w:val="22"/>
          <w:szCs w:val="22"/>
        </w:rPr>
        <w:t xml:space="preserve">outras formas de discriminação </w:t>
      </w:r>
      <w:r w:rsidR="00F65457" w:rsidRPr="00F65457">
        <w:rPr>
          <w:rFonts w:ascii="Arial" w:hAnsi="Arial" w:cs="Arial"/>
          <w:color w:val="000000"/>
          <w:sz w:val="22"/>
          <w:szCs w:val="22"/>
        </w:rPr>
        <w:t xml:space="preserve">com fundamento no disposto no </w:t>
      </w:r>
      <w:hyperlink r:id="rId7" w:anchor="art3iv" w:history="1">
        <w:r w:rsidR="00F65457" w:rsidRPr="00F65457">
          <w:rPr>
            <w:rStyle w:val="Hyperlink"/>
            <w:rFonts w:ascii="Arial" w:hAnsi="Arial" w:cs="Arial"/>
            <w:color w:val="000000"/>
            <w:sz w:val="22"/>
            <w:szCs w:val="22"/>
          </w:rPr>
          <w:t>inciso IV do caput do art. 3º da Constituição,</w:t>
        </w:r>
      </w:hyperlink>
      <w:r w:rsidR="00F65457" w:rsidRPr="00F65457">
        <w:rPr>
          <w:rFonts w:ascii="Arial" w:hAnsi="Arial" w:cs="Arial"/>
          <w:color w:val="000000"/>
          <w:sz w:val="22"/>
          <w:szCs w:val="22"/>
        </w:rPr>
        <w:t xml:space="preserve"> garantidos o contraditório e a ampla defesa.</w:t>
      </w:r>
    </w:p>
    <w:p w14:paraId="5D2552F4" w14:textId="77777777" w:rsidR="00F65457" w:rsidRPr="00F65457" w:rsidRDefault="00F65457" w:rsidP="00F65457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falsidade de informações acarretará desclassificação, podendo ensejar, ainda, a aplicação de sanções.</w:t>
      </w:r>
    </w:p>
    <w:p w14:paraId="4A0B55E7" w14:textId="6806EFE6" w:rsidR="008B5A30" w:rsidRPr="00F65457" w:rsidRDefault="008B5A30" w:rsidP="00F65457">
      <w:pPr>
        <w:rPr>
          <w:rFonts w:ascii="Arial" w:hAnsi="Arial" w:cs="Arial"/>
        </w:rPr>
      </w:pPr>
    </w:p>
    <w:sectPr w:rsidR="008B5A30" w:rsidRPr="00F654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3070B" w14:textId="77777777" w:rsidR="00141B02" w:rsidRDefault="00141B02" w:rsidP="0032174C">
      <w:pPr>
        <w:spacing w:after="0" w:line="240" w:lineRule="auto"/>
      </w:pPr>
      <w:r>
        <w:separator/>
      </w:r>
    </w:p>
  </w:endnote>
  <w:endnote w:type="continuationSeparator" w:id="0">
    <w:p w14:paraId="1C27AFD6" w14:textId="77777777" w:rsidR="00141B02" w:rsidRDefault="00141B02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4B3AA" w14:textId="77777777" w:rsidR="00141B02" w:rsidRDefault="00141B02" w:rsidP="0032174C">
      <w:pPr>
        <w:spacing w:after="0" w:line="240" w:lineRule="auto"/>
      </w:pPr>
      <w:r>
        <w:separator/>
      </w:r>
    </w:p>
  </w:footnote>
  <w:footnote w:type="continuationSeparator" w:id="0">
    <w:p w14:paraId="14AEC96D" w14:textId="77777777" w:rsidR="00141B02" w:rsidRDefault="00141B02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141B02"/>
    <w:rsid w:val="00173B8A"/>
    <w:rsid w:val="00290321"/>
    <w:rsid w:val="0032174C"/>
    <w:rsid w:val="003D0309"/>
    <w:rsid w:val="00427431"/>
    <w:rsid w:val="004E53D6"/>
    <w:rsid w:val="005639DA"/>
    <w:rsid w:val="005C58A1"/>
    <w:rsid w:val="005E72BE"/>
    <w:rsid w:val="006838A4"/>
    <w:rsid w:val="00690C7D"/>
    <w:rsid w:val="007515D1"/>
    <w:rsid w:val="0077790F"/>
    <w:rsid w:val="0078200B"/>
    <w:rsid w:val="007B3FDB"/>
    <w:rsid w:val="00841C86"/>
    <w:rsid w:val="008B5A30"/>
    <w:rsid w:val="009D5116"/>
    <w:rsid w:val="00AA189D"/>
    <w:rsid w:val="00B5612A"/>
    <w:rsid w:val="00BE2B83"/>
    <w:rsid w:val="00D83B30"/>
    <w:rsid w:val="00E36AFA"/>
    <w:rsid w:val="00E76150"/>
    <w:rsid w:val="00E863EA"/>
    <w:rsid w:val="00F65457"/>
    <w:rsid w:val="00FE2B3B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  <w:style w:type="character" w:customStyle="1" w:styleId="apple-tab-span">
    <w:name w:val="apple-tab-span"/>
    <w:basedOn w:val="Fontepargpadro"/>
    <w:rsid w:val="00B5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4</cp:revision>
  <dcterms:created xsi:type="dcterms:W3CDTF">2024-03-01T14:24:00Z</dcterms:created>
  <dcterms:modified xsi:type="dcterms:W3CDTF">2024-03-04T12:41:00Z</dcterms:modified>
</cp:coreProperties>
</file>